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86" w:rsidRDefault="003277E3" w:rsidP="00C33795">
      <w:pPr>
        <w:pStyle w:val="BodyText"/>
        <w:rPr>
          <w:b/>
        </w:rPr>
      </w:pPr>
      <w:r w:rsidRPr="00C33795">
        <w:rPr>
          <w:b/>
          <w:spacing w:val="-1"/>
        </w:rPr>
        <w:t xml:space="preserve">Administrative </w:t>
      </w:r>
      <w:r w:rsidRPr="00C33795">
        <w:rPr>
          <w:b/>
        </w:rPr>
        <w:t>Law</w:t>
      </w:r>
      <w:r w:rsidRPr="00C33795">
        <w:rPr>
          <w:b/>
          <w:spacing w:val="1"/>
        </w:rPr>
        <w:t xml:space="preserve"> </w:t>
      </w:r>
      <w:r w:rsidRPr="00C33795">
        <w:rPr>
          <w:b/>
        </w:rPr>
        <w:t>Judge</w:t>
      </w:r>
      <w:r w:rsidR="00C33795" w:rsidRPr="00C33795">
        <w:rPr>
          <w:b/>
        </w:rPr>
        <w:t>: District of Columbia Office of Administrative Hearings</w:t>
      </w:r>
    </w:p>
    <w:p w:rsidR="00C33795" w:rsidRDefault="00C33795" w:rsidP="00C33795">
      <w:pPr>
        <w:pStyle w:val="BodyText"/>
        <w:rPr>
          <w:b/>
          <w:bCs/>
        </w:rPr>
      </w:pPr>
      <w:r>
        <w:rPr>
          <w:b/>
        </w:rPr>
        <w:t>ES-0935-09</w:t>
      </w:r>
    </w:p>
    <w:p w:rsidR="00095286" w:rsidRDefault="00095286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95286" w:rsidRDefault="003277E3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Introduction</w:t>
      </w:r>
    </w:p>
    <w:p w:rsidR="00095286" w:rsidRDefault="00095286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286" w:rsidRDefault="003277E3">
      <w:pPr>
        <w:pStyle w:val="BodyText"/>
        <w:ind w:right="201"/>
      </w:pPr>
      <w:r>
        <w:rPr>
          <w:spacing w:val="-1"/>
        </w:rPr>
        <w:t>The 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Office </w:t>
      </w:r>
      <w:r>
        <w:rPr>
          <w:spacing w:val="1"/>
        </w:rPr>
        <w:t>of</w:t>
      </w:r>
      <w:r>
        <w:rPr>
          <w:spacing w:val="-1"/>
        </w:rPr>
        <w:t xml:space="preserve"> Administrative</w:t>
      </w:r>
      <w:r>
        <w:rPr>
          <w:spacing w:val="1"/>
        </w:rPr>
        <w:t xml:space="preserve"> </w:t>
      </w:r>
      <w:r>
        <w:rPr>
          <w:spacing w:val="-1"/>
        </w:rPr>
        <w:t>Hearings</w:t>
      </w:r>
      <w:r>
        <w:t xml:space="preserve"> </w:t>
      </w:r>
      <w:r>
        <w:rPr>
          <w:spacing w:val="-1"/>
        </w:rPr>
        <w:t xml:space="preserve">(OAH) </w:t>
      </w:r>
      <w:r>
        <w:t>is looking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qualified</w:t>
      </w:r>
      <w:r>
        <w:rPr>
          <w:spacing w:val="71"/>
        </w:rPr>
        <w:t xml:space="preserve"> </w:t>
      </w:r>
      <w:r>
        <w:t>public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private </w:t>
      </w:r>
      <w:r>
        <w:t>sector</w:t>
      </w:r>
      <w:r>
        <w:rPr>
          <w:spacing w:val="1"/>
        </w:rPr>
        <w:t xml:space="preserve"> </w:t>
      </w:r>
      <w:r>
        <w:rPr>
          <w:spacing w:val="-1"/>
        </w:rPr>
        <w:t>attorneys</w:t>
      </w:r>
      <w:r>
        <w:t xml:space="preserve"> to </w:t>
      </w:r>
      <w:r>
        <w:rPr>
          <w:spacing w:val="-1"/>
        </w:rPr>
        <w:t>fill</w:t>
      </w:r>
      <w:r>
        <w:t xml:space="preserve"> </w:t>
      </w:r>
      <w:r w:rsidR="007F760E">
        <w:rPr>
          <w:spacing w:val="-1"/>
        </w:rPr>
        <w:t>multiple</w:t>
      </w:r>
      <w: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rPr>
          <w:spacing w:val="-1"/>
        </w:rPr>
        <w:t xml:space="preserve"> Judge (ALJ) </w:t>
      </w:r>
      <w:r>
        <w:t>position</w:t>
      </w:r>
      <w:r w:rsidR="007F760E">
        <w:t>s</w:t>
      </w:r>
      <w:r>
        <w:t xml:space="preserve">. </w:t>
      </w:r>
      <w:r>
        <w:rPr>
          <w:spacing w:val="60"/>
        </w:rPr>
        <w:t xml:space="preserve"> </w:t>
      </w:r>
      <w:r>
        <w:rPr>
          <w:spacing w:val="-1"/>
        </w:rPr>
        <w:t xml:space="preserve">OAH </w:t>
      </w:r>
      <w:r>
        <w:t>is</w:t>
      </w:r>
      <w:r>
        <w:rPr>
          <w:spacing w:val="75"/>
        </w:rPr>
        <w:t xml:space="preserve"> </w:t>
      </w:r>
      <w:r>
        <w:t>a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administrative tribunal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adjudicates</w:t>
      </w:r>
      <w:r>
        <w:t xml:space="preserve"> disputes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from a</w:t>
      </w:r>
      <w:r>
        <w:rPr>
          <w:spacing w:val="-1"/>
        </w:rPr>
        <w:t xml:space="preserve"> </w:t>
      </w:r>
      <w:r>
        <w:t xml:space="preserve">broad </w:t>
      </w:r>
      <w:r>
        <w:rPr>
          <w:spacing w:val="-1"/>
        </w:rPr>
        <w:t>spectrum</w:t>
      </w:r>
      <w:r>
        <w:t xml:space="preserve"> of</w:t>
      </w:r>
      <w:r>
        <w:rPr>
          <w:spacing w:val="87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rPr>
          <w:spacing w:val="-1"/>
        </w:rPr>
        <w:t>disciplines,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enforcement</w:t>
      </w:r>
      <w:r>
        <w:t xml:space="preserve"> 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health,</w:t>
      </w:r>
      <w:r>
        <w:t xml:space="preserve"> </w:t>
      </w:r>
      <w:r>
        <w:rPr>
          <w:spacing w:val="-1"/>
        </w:rPr>
        <w:t>environmental,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standards,</w:t>
      </w:r>
      <w:r>
        <w:t xml:space="preserve"> public</w:t>
      </w:r>
      <w:r>
        <w:rPr>
          <w:spacing w:val="-1"/>
        </w:rPr>
        <w:t xml:space="preserve"> benefits</w:t>
      </w:r>
      <w:r>
        <w:t xml:space="preserve"> </w:t>
      </w:r>
      <w:r>
        <w:rPr>
          <w:spacing w:val="-1"/>
        </w:rPr>
        <w:t>disputes,</w:t>
      </w:r>
      <w:r>
        <w:t xml:space="preserve"> </w:t>
      </w:r>
      <w:r>
        <w:rPr>
          <w:spacing w:val="-1"/>
        </w:rPr>
        <w:t>challenges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and</w:t>
      </w:r>
      <w:r>
        <w:t xml:space="preserve"> permitting</w:t>
      </w:r>
      <w:r>
        <w:rPr>
          <w:spacing w:val="103"/>
        </w:rPr>
        <w:t xml:space="preserve"> </w:t>
      </w:r>
      <w:r>
        <w:rPr>
          <w:spacing w:val="-1"/>
        </w:rPr>
        <w:t>decisions,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contested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emerging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>more than</w:t>
      </w:r>
      <w:r>
        <w:t xml:space="preserve"> forty</w:t>
      </w:r>
      <w:r>
        <w:rPr>
          <w:spacing w:val="-5"/>
        </w:rPr>
        <w:t xml:space="preserve"> </w:t>
      </w:r>
      <w:r>
        <w:t xml:space="preserve">agencies, </w:t>
      </w:r>
      <w:r>
        <w:rPr>
          <w:spacing w:val="-1"/>
        </w:rPr>
        <w:t>boards,</w:t>
      </w:r>
      <w: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commissions.</w:t>
      </w:r>
      <w:r>
        <w:t xml:space="preserve">  </w:t>
      </w:r>
      <w:r>
        <w:rPr>
          <w:spacing w:val="-1"/>
        </w:rPr>
        <w:t>OAH provides</w:t>
      </w:r>
      <w:r>
        <w:t xml:space="preserve"> a</w:t>
      </w:r>
      <w:r>
        <w:rPr>
          <w:spacing w:val="-1"/>
        </w:rPr>
        <w:t xml:space="preserve"> professional,</w:t>
      </w:r>
      <w:r>
        <w:t xml:space="preserve"> </w:t>
      </w:r>
      <w:r>
        <w:rPr>
          <w:spacing w:val="-1"/>
        </w:rPr>
        <w:t>impartial</w:t>
      </w:r>
      <w:r>
        <w:t xml:space="preserve"> </w:t>
      </w:r>
      <w:r>
        <w:rPr>
          <w:spacing w:val="-1"/>
        </w:rPr>
        <w:t>forum</w:t>
      </w:r>
      <w:r>
        <w:t xml:space="preserve"> to </w:t>
      </w:r>
      <w:r>
        <w:rPr>
          <w:spacing w:val="-1"/>
        </w:rPr>
        <w:t xml:space="preserve">litigate </w:t>
      </w:r>
      <w:r>
        <w:t xml:space="preserve">and,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rPr>
          <w:spacing w:val="109"/>
        </w:rPr>
        <w:t xml:space="preserve"> </w:t>
      </w:r>
      <w:r>
        <w:rPr>
          <w:spacing w:val="-1"/>
        </w:rPr>
        <w:t>mediate these cases.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ALJ</w:t>
      </w:r>
      <w:r>
        <w:rPr>
          <w:spacing w:val="2"/>
        </w:rPr>
        <w:t xml:space="preserve"> </w:t>
      </w:r>
      <w:r>
        <w:t>position is a</w:t>
      </w:r>
      <w:r>
        <w:rPr>
          <w:spacing w:val="-1"/>
        </w:rPr>
        <w:t xml:space="preserve"> created</w:t>
      </w:r>
      <w:r>
        <w:rPr>
          <w:spacing w:val="2"/>
        </w:rPr>
        <w:t xml:space="preserve"> </w:t>
      </w:r>
      <w:r>
        <w:rPr>
          <w:spacing w:val="-1"/>
        </w:rPr>
        <w:t>by,</w:t>
      </w:r>
      <w:r>
        <w:t xml:space="preserve"> </w:t>
      </w:r>
      <w:r>
        <w:rPr>
          <w:spacing w:val="-1"/>
        </w:rPr>
        <w:t>and</w:t>
      </w:r>
      <w:r>
        <w:t xml:space="preserve"> subject to, the</w:t>
      </w:r>
      <w:r>
        <w:rPr>
          <w:spacing w:val="-1"/>
        </w:rPr>
        <w:t xml:space="preserve"> Office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Administrative Hearings</w:t>
      </w:r>
      <w:r>
        <w:rPr>
          <w:spacing w:val="2"/>
        </w:rPr>
        <w:t xml:space="preserve"> </w:t>
      </w:r>
      <w:r>
        <w:rPr>
          <w:spacing w:val="-1"/>
        </w:rPr>
        <w:t>Establishment</w:t>
      </w:r>
      <w: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 xml:space="preserve">2001,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amended.</w:t>
      </w:r>
    </w:p>
    <w:p w:rsidR="00095286" w:rsidRDefault="000952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95286" w:rsidRDefault="003277E3">
      <w:pPr>
        <w:pStyle w:val="Heading1"/>
        <w:rPr>
          <w:b w:val="0"/>
          <w:bCs w:val="0"/>
        </w:rPr>
      </w:pPr>
      <w:r>
        <w:rPr>
          <w:spacing w:val="-1"/>
        </w:rPr>
        <w:t>Major Duties</w:t>
      </w:r>
    </w:p>
    <w:p w:rsidR="00095286" w:rsidRDefault="000952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286" w:rsidRDefault="003277E3">
      <w:pPr>
        <w:pStyle w:val="BodyText"/>
        <w:ind w:left="119" w:right="155"/>
      </w:pPr>
      <w:r>
        <w:rPr>
          <w:spacing w:val="-1"/>
        </w:rPr>
        <w:t>OAH ALJs</w:t>
      </w:r>
      <w:r>
        <w:t xml:space="preserve"> serve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impartial</w:t>
      </w:r>
      <w:r>
        <w:t xml:space="preserve"> </w:t>
      </w:r>
      <w:r>
        <w:rPr>
          <w:spacing w:val="-1"/>
        </w:rPr>
        <w:t>triers</w:t>
      </w:r>
      <w:r>
        <w:t xml:space="preserve"> of</w:t>
      </w:r>
      <w:r>
        <w:rPr>
          <w:spacing w:val="-1"/>
        </w:rPr>
        <w:t xml:space="preserve"> fact</w:t>
      </w:r>
      <w:r>
        <w:t xml:space="preserve"> in </w:t>
      </w:r>
      <w:r>
        <w:rPr>
          <w:spacing w:val="-1"/>
        </w:rPr>
        <w:t>quasi-judicial</w:t>
      </w:r>
      <w:r>
        <w:t xml:space="preserve"> </w:t>
      </w:r>
      <w:r>
        <w:rPr>
          <w:spacing w:val="-1"/>
        </w:rPr>
        <w:t>proceedings</w:t>
      </w:r>
      <w: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 on</w:t>
      </w:r>
      <w:r>
        <w:rPr>
          <w:spacing w:val="91"/>
        </w:rPr>
        <w:t xml:space="preserve"> </w:t>
      </w:r>
      <w:r>
        <w:t>the</w:t>
      </w:r>
      <w:r>
        <w:rPr>
          <w:spacing w:val="-1"/>
        </w:rPr>
        <w:t xml:space="preserve"> record</w:t>
      </w:r>
      <w:r>
        <w:t xml:space="preserve"> </w:t>
      </w:r>
      <w:r>
        <w:rPr>
          <w:spacing w:val="-1"/>
        </w:rPr>
        <w:t>after an</w:t>
      </w:r>
      <w:r>
        <w:t xml:space="preserve"> opportunity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hearing.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ALJs</w:t>
      </w:r>
      <w:r>
        <w:t xml:space="preserve"> prepare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 xml:space="preserve">preside </w:t>
      </w:r>
      <w:r>
        <w:t>over</w:t>
      </w:r>
      <w:r>
        <w:rPr>
          <w:spacing w:val="63"/>
        </w:rPr>
        <w:t xml:space="preserve"> </w:t>
      </w:r>
      <w:r>
        <w:rPr>
          <w:spacing w:val="-1"/>
        </w:rPr>
        <w:t>contested</w:t>
      </w:r>
      <w: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rPr>
          <w:spacing w:val="-1"/>
        </w:rPr>
        <w:t>governed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Administrative Procedures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88"/>
        </w:rPr>
        <w:t xml:space="preserve"> </w:t>
      </w:r>
      <w:r>
        <w:rPr>
          <w:spacing w:val="-1"/>
        </w:rPr>
        <w:t xml:space="preserve">agency-specific </w:t>
      </w:r>
      <w:r>
        <w:t xml:space="preserve">statutes and </w:t>
      </w:r>
      <w:r>
        <w:rPr>
          <w:spacing w:val="-1"/>
        </w:rPr>
        <w:t>regulations.</w:t>
      </w:r>
      <w:r>
        <w:t xml:space="preserve"> </w:t>
      </w:r>
      <w:r>
        <w:rPr>
          <w:spacing w:val="-1"/>
        </w:rPr>
        <w:t>ALJs</w:t>
      </w:r>
      <w:r>
        <w:t xml:space="preserve"> </w:t>
      </w:r>
      <w:r>
        <w:rPr>
          <w:spacing w:val="-1"/>
        </w:rPr>
        <w:t>rule</w:t>
      </w:r>
      <w:r>
        <w:rPr>
          <w:spacing w:val="1"/>
        </w:rPr>
        <w:t xml:space="preserve"> </w:t>
      </w:r>
      <w:r>
        <w:t xml:space="preserve">on motions,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pre-hearing</w:t>
      </w:r>
      <w:r>
        <w:t xml:space="preserve"> </w:t>
      </w:r>
      <w:r>
        <w:rPr>
          <w:spacing w:val="-1"/>
        </w:rPr>
        <w:t>conferences,</w:t>
      </w:r>
      <w:r>
        <w:rPr>
          <w:spacing w:val="91"/>
        </w:rPr>
        <w:t xml:space="preserve"> </w:t>
      </w:r>
      <w:r>
        <w:t>issue</w:t>
      </w:r>
      <w:r>
        <w:rPr>
          <w:spacing w:val="-1"/>
        </w:rPr>
        <w:t xml:space="preserve"> subpoenas,</w:t>
      </w:r>
      <w:r>
        <w:t xml:space="preserve"> </w:t>
      </w:r>
      <w:r>
        <w:rPr>
          <w:spacing w:val="-1"/>
        </w:rPr>
        <w:t>preside</w:t>
      </w:r>
      <w:r>
        <w:rPr>
          <w:spacing w:val="1"/>
        </w:rPr>
        <w:t xml:space="preserve"> </w:t>
      </w:r>
      <w:r>
        <w:rPr>
          <w:spacing w:val="-1"/>
        </w:rPr>
        <w:t>over in-person</w:t>
      </w:r>
      <w:r>
        <w:rPr>
          <w:spacing w:val="2"/>
        </w:rPr>
        <w:t xml:space="preserve"> </w:t>
      </w:r>
      <w:r>
        <w:rPr>
          <w:spacing w:val="-1"/>
        </w:rPr>
        <w:t>evidentiary</w:t>
      </w:r>
      <w:r>
        <w:rPr>
          <w:spacing w:val="-3"/>
        </w:rPr>
        <w:t xml:space="preserve"> </w:t>
      </w:r>
      <w:r>
        <w:rPr>
          <w:spacing w:val="-1"/>
        </w:rPr>
        <w:t>hearings,</w:t>
      </w:r>
      <w:r>
        <w:t xml:space="preserve"> </w:t>
      </w:r>
      <w:r>
        <w:rPr>
          <w:spacing w:val="-1"/>
        </w:rPr>
        <w:t>review briefs,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17"/>
        </w:rPr>
        <w:t xml:space="preserve"> </w:t>
      </w:r>
      <w:r>
        <w:t>issue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decisions,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findings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fact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conclusions</w:t>
      </w:r>
      <w:r>
        <w:t xml:space="preserve"> of</w:t>
      </w:r>
      <w:r>
        <w:rPr>
          <w:spacing w:val="-1"/>
        </w:rPr>
        <w:t xml:space="preserve"> </w:t>
      </w:r>
      <w:r>
        <w:t xml:space="preserve">law.  </w:t>
      </w:r>
      <w:r>
        <w:rPr>
          <w:spacing w:val="-1"/>
        </w:rPr>
        <w:t>ALJs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91"/>
        </w:rPr>
        <w:t xml:space="preserve"> </w:t>
      </w:r>
      <w:r>
        <w:t>be</w:t>
      </w:r>
      <w:r>
        <w:rPr>
          <w:spacing w:val="-1"/>
        </w:rPr>
        <w:t xml:space="preserve"> called</w:t>
      </w:r>
      <w:r>
        <w:t xml:space="preserve"> upon to mediate</w:t>
      </w:r>
      <w:r>
        <w:rPr>
          <w:spacing w:val="-1"/>
        </w:rPr>
        <w:t xml:space="preserve"> disputes</w:t>
      </w:r>
      <w:r>
        <w:t xml:space="preserve"> in </w:t>
      </w:r>
      <w:r>
        <w:rPr>
          <w:spacing w:val="-1"/>
        </w:rPr>
        <w:t>lieu</w:t>
      </w:r>
      <w:r>
        <w:t xml:space="preserve"> of</w:t>
      </w:r>
      <w:r>
        <w:rPr>
          <w:spacing w:val="-1"/>
        </w:rPr>
        <w:t xml:space="preserve"> litigation.</w:t>
      </w:r>
    </w:p>
    <w:p w:rsidR="00095286" w:rsidRDefault="0009528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95286" w:rsidRDefault="003277E3">
      <w:pPr>
        <w:pStyle w:val="BodyText"/>
        <w:ind w:right="144"/>
      </w:pPr>
      <w:r>
        <w:rPr>
          <w:spacing w:val="-1"/>
        </w:rPr>
        <w:t>ALJs</w:t>
      </w:r>
      <w:r>
        <w:t xml:space="preserve"> must </w:t>
      </w:r>
      <w:r>
        <w:rPr>
          <w:spacing w:val="-1"/>
        </w:rPr>
        <w:t>write fair,</w:t>
      </w:r>
      <w:r>
        <w:t xml:space="preserve"> legally</w:t>
      </w:r>
      <w:r>
        <w:rPr>
          <w:spacing w:val="-5"/>
        </w:rPr>
        <w:t xml:space="preserve"> </w:t>
      </w:r>
      <w:r>
        <w:t xml:space="preserve">sound decisions in </w:t>
      </w:r>
      <w:r>
        <w:rPr>
          <w:spacing w:val="-1"/>
        </w:rPr>
        <w:t xml:space="preserve">language understandable </w:t>
      </w:r>
      <w:r>
        <w:t>to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attorneys,</w:t>
      </w:r>
      <w:proofErr w:type="gramEnd"/>
      <w:r>
        <w:t xml:space="preserve"> </w:t>
      </w:r>
      <w:r>
        <w:rPr>
          <w:spacing w:val="-1"/>
        </w:rPr>
        <w:t>self-</w:t>
      </w:r>
      <w:r>
        <w:rPr>
          <w:spacing w:val="69"/>
        </w:rPr>
        <w:t xml:space="preserve"> </w:t>
      </w:r>
      <w:r>
        <w:rPr>
          <w:spacing w:val="-1"/>
        </w:rPr>
        <w:t>represented</w:t>
      </w:r>
      <w:r>
        <w:t xml:space="preserve"> </w:t>
      </w:r>
      <w:r>
        <w:rPr>
          <w:spacing w:val="-1"/>
        </w:rPr>
        <w:t>litigants,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public.</w:t>
      </w:r>
      <w:r>
        <w:rPr>
          <w:spacing w:val="60"/>
        </w:rPr>
        <w:t xml:space="preserve"> </w:t>
      </w:r>
      <w:r>
        <w:t xml:space="preserve">Most </w:t>
      </w:r>
      <w:r>
        <w:rPr>
          <w:spacing w:val="-1"/>
        </w:rPr>
        <w:t>OAH final</w:t>
      </w:r>
      <w:r>
        <w:t xml:space="preserve"> decisions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appealable </w:t>
      </w:r>
      <w:r>
        <w:t>directly to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Court</w:t>
      </w:r>
      <w:r>
        <w:t xml:space="preserve"> of</w:t>
      </w:r>
      <w:r>
        <w:rPr>
          <w:spacing w:val="-1"/>
        </w:rPr>
        <w:t xml:space="preserve"> Appeals.</w:t>
      </w:r>
      <w:r>
        <w:t xml:space="preserve">  Decisions must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 xml:space="preserve">rigor </w:t>
      </w:r>
      <w:r>
        <w:t xml:space="preserve">to </w:t>
      </w:r>
      <w:r>
        <w:rPr>
          <w:spacing w:val="-1"/>
        </w:rPr>
        <w:t>withstand</w:t>
      </w:r>
      <w:r>
        <w:rPr>
          <w:spacing w:val="71"/>
        </w:rPr>
        <w:t xml:space="preserve"> </w:t>
      </w:r>
      <w:r>
        <w:rPr>
          <w:spacing w:val="-1"/>
        </w:rPr>
        <w:t>appellate review and</w:t>
      </w:r>
      <w:r>
        <w:t xml:space="preserve"> promote</w:t>
      </w:r>
      <w:r>
        <w:rPr>
          <w:spacing w:val="-1"/>
        </w:rPr>
        <w:t xml:space="preserve"> stakeholder </w:t>
      </w:r>
      <w:r>
        <w:t>confidence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OAH’s</w:t>
      </w:r>
      <w:r>
        <w:t xml:space="preserve"> </w:t>
      </w:r>
      <w:r>
        <w:rPr>
          <w:spacing w:val="-1"/>
        </w:rPr>
        <w:t>impartiality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overall</w:t>
      </w:r>
      <w:r>
        <w:t xml:space="preserve"> quality</w:t>
      </w:r>
      <w:r>
        <w:rPr>
          <w:spacing w:val="97"/>
        </w:rPr>
        <w:t xml:space="preserve"> </w:t>
      </w:r>
      <w:r>
        <w:t>of</w:t>
      </w:r>
      <w:r>
        <w:rPr>
          <w:spacing w:val="-1"/>
        </w:rPr>
        <w:t xml:space="preserve"> decision</w:t>
      </w:r>
      <w:r>
        <w:t xml:space="preserve"> </w:t>
      </w:r>
      <w:r>
        <w:rPr>
          <w:spacing w:val="-1"/>
        </w:rPr>
        <w:t>making.</w:t>
      </w:r>
    </w:p>
    <w:p w:rsidR="00095286" w:rsidRDefault="000952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5286" w:rsidRDefault="003277E3">
      <w:pPr>
        <w:pStyle w:val="BodyText"/>
        <w:ind w:right="201"/>
      </w:pPr>
      <w:r>
        <w:rPr>
          <w:spacing w:val="-1"/>
        </w:rPr>
        <w:t>ALJs</w:t>
      </w:r>
      <w:r>
        <w:t xml:space="preserve"> must </w:t>
      </w:r>
      <w:r>
        <w:rPr>
          <w:spacing w:val="-1"/>
        </w:rPr>
        <w:t>manage their</w:t>
      </w:r>
      <w:r>
        <w:rPr>
          <w:spacing w:val="1"/>
        </w:rPr>
        <w:t xml:space="preserve"> </w:t>
      </w:r>
      <w:r>
        <w:rPr>
          <w:spacing w:val="-1"/>
        </w:rPr>
        <w:t>caseloads</w:t>
      </w:r>
      <w:r>
        <w:rPr>
          <w:spacing w:val="2"/>
        </w:rPr>
        <w:t xml:space="preserve"> </w:t>
      </w:r>
      <w:r>
        <w:rPr>
          <w:spacing w:val="-1"/>
        </w:rPr>
        <w:t>efficiently,</w:t>
      </w:r>
      <w:r>
        <w:t xml:space="preserve"> meeting</w:t>
      </w:r>
      <w:r>
        <w:rPr>
          <w:spacing w:val="-3"/>
        </w:rPr>
        <w:t xml:space="preserve"> </w:t>
      </w:r>
      <w:r>
        <w:rPr>
          <w:spacing w:val="-1"/>
        </w:rPr>
        <w:t xml:space="preserve">applicable </w:t>
      </w:r>
      <w:r>
        <w:t>time</w:t>
      </w:r>
      <w:r>
        <w:rPr>
          <w:spacing w:val="-1"/>
        </w:rPr>
        <w:t xml:space="preserve"> standards</w:t>
      </w:r>
      <w:r>
        <w:t xml:space="preserve"> </w:t>
      </w:r>
      <w:r>
        <w:rPr>
          <w:spacing w:val="-1"/>
        </w:rPr>
        <w:t>dictated</w:t>
      </w:r>
      <w:r>
        <w:t xml:space="preserve"> </w:t>
      </w:r>
      <w:r>
        <w:rPr>
          <w:spacing w:val="2"/>
        </w:rPr>
        <w:t>by</w:t>
      </w:r>
      <w:r>
        <w:rPr>
          <w:spacing w:val="83"/>
        </w:rPr>
        <w:t xml:space="preserve"> </w:t>
      </w:r>
      <w:r>
        <w:rPr>
          <w:spacing w:val="-1"/>
        </w:rPr>
        <w:t>statute,</w:t>
      </w:r>
      <w:r>
        <w:t xml:space="preserve"> </w:t>
      </w:r>
      <w:r>
        <w:rPr>
          <w:spacing w:val="-1"/>
        </w:rPr>
        <w:t>regulation,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internal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policies.</w:t>
      </w:r>
      <w:r>
        <w:t xml:space="preserve">  </w:t>
      </w:r>
      <w:r>
        <w:rPr>
          <w:spacing w:val="-1"/>
        </w:rPr>
        <w:t>ALJs</w:t>
      </w:r>
      <w:r>
        <w:t xml:space="preserve"> are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expected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contribute </w:t>
      </w:r>
      <w:r>
        <w:t>to the</w:t>
      </w:r>
      <w:r>
        <w:rPr>
          <w:spacing w:val="99"/>
        </w:rPr>
        <w:t xml:space="preserve"> </w:t>
      </w:r>
      <w:r>
        <w:rPr>
          <w:spacing w:val="-1"/>
        </w:rPr>
        <w:t>overall</w:t>
      </w:r>
      <w:r>
        <w:t xml:space="preserve"> efficiency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OAH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through,</w:t>
      </w:r>
      <w:r>
        <w:t xml:space="preserve"> among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things,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on agency</w:t>
      </w:r>
      <w:r>
        <w:rPr>
          <w:spacing w:val="67"/>
        </w:rPr>
        <w:t xml:space="preserve"> </w:t>
      </w:r>
      <w:r>
        <w:rPr>
          <w:spacing w:val="-1"/>
        </w:rPr>
        <w:t>committees,</w:t>
      </w:r>
      <w:r>
        <w:t xml:space="preserve"> </w:t>
      </w:r>
      <w:r>
        <w:rPr>
          <w:spacing w:val="-1"/>
        </w:rPr>
        <w:t>mentorship</w:t>
      </w:r>
      <w:r>
        <w:t xml:space="preserve"> of</w:t>
      </w:r>
      <w:r>
        <w:rPr>
          <w:spacing w:val="-1"/>
        </w:rPr>
        <w:t xml:space="preserve"> staff,</w:t>
      </w:r>
      <w:r>
        <w:t xml:space="preserve"> </w:t>
      </w:r>
      <w:r>
        <w:rPr>
          <w:spacing w:val="-1"/>
        </w:rPr>
        <w:t>participation</w:t>
      </w:r>
      <w:r>
        <w:t xml:space="preserve"> in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19"/>
        </w:rP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rPr>
          <w:spacing w:val="-1"/>
        </w:rPr>
        <w:t xml:space="preserve"> other operational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</w:p>
    <w:p w:rsidR="00095286" w:rsidRDefault="0009528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95286" w:rsidRDefault="003277E3">
      <w:pPr>
        <w:pStyle w:val="Heading1"/>
        <w:rPr>
          <w:b w:val="0"/>
          <w:bCs w:val="0"/>
        </w:rPr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Experience </w:t>
      </w:r>
      <w:r>
        <w:t>and Bar</w:t>
      </w:r>
      <w:r>
        <w:rPr>
          <w:spacing w:val="-1"/>
        </w:rPr>
        <w:t xml:space="preserve"> Membership</w:t>
      </w:r>
    </w:p>
    <w:p w:rsidR="00095286" w:rsidRDefault="000952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286" w:rsidRDefault="003277E3">
      <w:pPr>
        <w:pStyle w:val="BodyText"/>
        <w:ind w:right="201"/>
      </w:pPr>
      <w:r>
        <w:rPr>
          <w:spacing w:val="-1"/>
        </w:rPr>
        <w:t>Each</w:t>
      </w:r>
      <w:r>
        <w:t xml:space="preserve"> </w:t>
      </w:r>
      <w:r>
        <w:rPr>
          <w:spacing w:val="-2"/>
        </w:rPr>
        <w:t>ALJ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must </w:t>
      </w:r>
      <w:r>
        <w:rPr>
          <w:spacing w:val="-1"/>
        </w:rPr>
        <w:t>have at</w:t>
      </w:r>
      <w:r>
        <w:t xml:space="preserve"> least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experience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private </w:t>
      </w:r>
      <w:r>
        <w:t>sector</w:t>
      </w:r>
      <w:r>
        <w:rPr>
          <w:spacing w:val="81"/>
        </w:rPr>
        <w:t xml:space="preserve"> </w:t>
      </w:r>
      <w:r>
        <w:rPr>
          <w:spacing w:val="-1"/>
        </w:rPr>
        <w:t>attorney,</w:t>
      </w:r>
      <w:r>
        <w:t xml:space="preserve"> </w:t>
      </w:r>
      <w:r>
        <w:rPr>
          <w:spacing w:val="-1"/>
        </w:rPr>
        <w:t>and</w:t>
      </w:r>
      <w:r>
        <w:t xml:space="preserve"> must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member </w:t>
      </w:r>
      <w:r>
        <w:t xml:space="preserve">in </w:t>
      </w:r>
      <w:r>
        <w:rPr>
          <w:spacing w:val="-1"/>
        </w:rPr>
        <w:t>good</w:t>
      </w:r>
      <w:r>
        <w:t xml:space="preserve"> standing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Bar.</w:t>
      </w:r>
    </w:p>
    <w:p w:rsidR="00095286" w:rsidRDefault="0009528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95286" w:rsidRDefault="003277E3">
      <w:pPr>
        <w:pStyle w:val="Heading1"/>
        <w:rPr>
          <w:b w:val="0"/>
          <w:bCs w:val="0"/>
        </w:rPr>
      </w:pPr>
      <w:r>
        <w:rPr>
          <w:spacing w:val="-1"/>
        </w:rPr>
        <w:t>Domicile Requirements</w:t>
      </w:r>
    </w:p>
    <w:p w:rsidR="00095286" w:rsidRDefault="000952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286" w:rsidRDefault="003277E3">
      <w:pPr>
        <w:pStyle w:val="BodyText"/>
        <w:spacing w:line="276" w:lineRule="auto"/>
        <w:ind w:right="201"/>
      </w:pPr>
      <w:r>
        <w:rPr>
          <w:spacing w:val="-1"/>
        </w:rPr>
        <w:t>Each</w:t>
      </w:r>
      <w:r>
        <w:t xml:space="preserve"> </w:t>
      </w:r>
      <w:r>
        <w:rPr>
          <w:spacing w:val="-2"/>
        </w:rPr>
        <w:t>ALJ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subject</w:t>
      </w:r>
      <w:r>
        <w:t xml:space="preserve"> to the</w:t>
      </w:r>
      <w:r>
        <w:rPr>
          <w:spacing w:val="-1"/>
        </w:rPr>
        <w:t xml:space="preserve"> </w:t>
      </w:r>
      <w:r>
        <w:t>domiciliary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 Excepted</w:t>
      </w:r>
      <w:r>
        <w:t xml:space="preserve"> </w:t>
      </w:r>
      <w:r>
        <w:rPr>
          <w:spacing w:val="-1"/>
        </w:rPr>
        <w:t>Service</w:t>
      </w:r>
      <w:r>
        <w:rPr>
          <w:spacing w:val="80"/>
        </w:rPr>
        <w:t xml:space="preserve"> </w:t>
      </w:r>
      <w:r>
        <w:rPr>
          <w:spacing w:val="-1"/>
        </w:rPr>
        <w:t>appointees,</w:t>
      </w:r>
      <w:r>
        <w:t xml:space="preserve"> </w:t>
      </w:r>
      <w:r>
        <w:rPr>
          <w:spacing w:val="-1"/>
        </w:rPr>
        <w:t>who</w:t>
      </w:r>
      <w:r>
        <w:t xml:space="preserve"> must be</w:t>
      </w:r>
      <w:r>
        <w:rPr>
          <w:spacing w:val="1"/>
        </w:rPr>
        <w:t xml:space="preserve"> </w:t>
      </w:r>
      <w:r>
        <w:rPr>
          <w:spacing w:val="-1"/>
        </w:rPr>
        <w:t>domiciled</w:t>
      </w:r>
      <w:r>
        <w:t xml:space="preserve"> in the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of appointment</w:t>
      </w:r>
      <w:r>
        <w:t xml:space="preserve"> or</w:t>
      </w:r>
      <w:r>
        <w:rPr>
          <w:spacing w:val="65"/>
        </w:rPr>
        <w:t xml:space="preserve"> </w:t>
      </w:r>
      <w:r>
        <w:rPr>
          <w:spacing w:val="-1"/>
        </w:rPr>
        <w:t>become domiciled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within</w:t>
      </w:r>
      <w:r>
        <w:t xml:space="preserve"> 180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appointment.</w:t>
      </w:r>
    </w:p>
    <w:p w:rsidR="00095286" w:rsidRDefault="00095286">
      <w:pPr>
        <w:spacing w:line="276" w:lineRule="auto"/>
        <w:sectPr w:rsidR="00095286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095286" w:rsidRDefault="003277E3">
      <w:pPr>
        <w:pStyle w:val="Heading1"/>
        <w:spacing w:before="39"/>
        <w:rPr>
          <w:b w:val="0"/>
          <w:bCs w:val="0"/>
        </w:rPr>
      </w:pPr>
      <w:r>
        <w:rPr>
          <w:spacing w:val="-1"/>
        </w:rPr>
        <w:lastRenderedPageBreak/>
        <w:t>Salary</w:t>
      </w:r>
      <w:r>
        <w:t xml:space="preserve"> and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Employment</w:t>
      </w:r>
    </w:p>
    <w:p w:rsidR="00095286" w:rsidRDefault="000952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286" w:rsidRDefault="003277E3">
      <w:pPr>
        <w:pStyle w:val="BodyText"/>
      </w:pPr>
      <w:r>
        <w:rPr>
          <w:spacing w:val="-1"/>
        </w:rPr>
        <w:t>Salary</w:t>
      </w:r>
      <w:r>
        <w:rPr>
          <w:spacing w:val="-5"/>
        </w:rPr>
        <w:t xml:space="preserve"> </w:t>
      </w:r>
      <w:r>
        <w:t>is $</w:t>
      </w:r>
      <w:r w:rsidR="007C25F6">
        <w:t>164,836</w:t>
      </w:r>
      <w:r>
        <w:t xml:space="preserve"> per</w:t>
      </w:r>
      <w:r>
        <w:rPr>
          <w:spacing w:val="4"/>
        </w:rPr>
        <w:t xml:space="preserve"> </w:t>
      </w:r>
      <w:r>
        <w:rPr>
          <w:spacing w:val="-2"/>
        </w:rPr>
        <w:t>year.</w:t>
      </w:r>
    </w:p>
    <w:p w:rsidR="00095286" w:rsidRDefault="000952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95286" w:rsidRDefault="003277E3">
      <w:pPr>
        <w:pStyle w:val="BodyText"/>
        <w:spacing w:line="275" w:lineRule="auto"/>
        <w:ind w:left="119" w:right="581"/>
        <w:rPr>
          <w:spacing w:val="-1"/>
        </w:rPr>
      </w:pPr>
      <w:r>
        <w:rPr>
          <w:spacing w:val="-2"/>
        </w:rPr>
        <w:t>ALJ</w:t>
      </w:r>
      <w:r>
        <w:rPr>
          <w:spacing w:val="2"/>
        </w:rPr>
        <w:t xml:space="preserve"> </w:t>
      </w:r>
      <w:r>
        <w:rPr>
          <w:spacing w:val="-1"/>
        </w:rPr>
        <w:t>appointees</w:t>
      </w:r>
      <w:r>
        <w:t xml:space="preserve"> </w:t>
      </w:r>
      <w:r>
        <w:rPr>
          <w:spacing w:val="-1"/>
        </w:rPr>
        <w:t>shall</w:t>
      </w:r>
      <w:r>
        <w:t xml:space="preserve"> serve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 xml:space="preserve">two-year </w:t>
      </w:r>
      <w:r>
        <w:t xml:space="preserve">term,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subsequent </w:t>
      </w:r>
      <w:r>
        <w:rPr>
          <w:spacing w:val="-1"/>
        </w:rPr>
        <w:t>six-year</w:t>
      </w:r>
      <w:r>
        <w:rPr>
          <w:spacing w:val="79"/>
        </w:rPr>
        <w:t xml:space="preserve"> </w:t>
      </w:r>
      <w:r>
        <w:rPr>
          <w:spacing w:val="-1"/>
        </w:rPr>
        <w:t>reappointments.</w:t>
      </w:r>
    </w:p>
    <w:p w:rsidR="003D1D5F" w:rsidRDefault="003D1D5F">
      <w:pPr>
        <w:pStyle w:val="BodyText"/>
        <w:spacing w:line="275" w:lineRule="auto"/>
        <w:ind w:left="119" w:right="581"/>
        <w:rPr>
          <w:spacing w:val="-1"/>
        </w:rPr>
      </w:pPr>
    </w:p>
    <w:p w:rsidR="003D1D5F" w:rsidRDefault="003D1D5F">
      <w:pPr>
        <w:pStyle w:val="BodyText"/>
        <w:spacing w:line="275" w:lineRule="auto"/>
        <w:ind w:left="119" w:right="581"/>
      </w:pPr>
      <w:r>
        <w:rPr>
          <w:spacing w:val="-1"/>
        </w:rPr>
        <w:t xml:space="preserve">This position is covered under a collective bargaining unit.  You may be required to have union dues or other applicable fees deducted from your salary. </w:t>
      </w:r>
    </w:p>
    <w:p w:rsidR="00095286" w:rsidRDefault="00095286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95286" w:rsidRDefault="003277E3">
      <w:pPr>
        <w:pStyle w:val="BodyText"/>
        <w:spacing w:line="260" w:lineRule="auto"/>
      </w:pPr>
      <w:r>
        <w:rPr>
          <w:spacing w:val="-1"/>
        </w:rPr>
        <w:t>Interested</w:t>
      </w:r>
      <w:r>
        <w:rPr>
          <w:spacing w:val="2"/>
        </w:rPr>
        <w:t xml:space="preserve"> </w:t>
      </w:r>
      <w:r>
        <w:rPr>
          <w:spacing w:val="-1"/>
        </w:rPr>
        <w:t>candidates</w:t>
      </w:r>
      <w:r>
        <w:t xml:space="preserve"> should </w:t>
      </w:r>
      <w:r>
        <w:rPr>
          <w:spacing w:val="-1"/>
        </w:rPr>
        <w:t>download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OAH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DCHR</w:t>
      </w:r>
      <w:r>
        <w:t xml:space="preserve"> </w:t>
      </w:r>
      <w:r>
        <w:rPr>
          <w:spacing w:val="-1"/>
        </w:rPr>
        <w:t>website,</w:t>
      </w:r>
      <w:r>
        <w:rPr>
          <w:spacing w:val="80"/>
        </w:rPr>
        <w:t xml:space="preserve"> </w:t>
      </w:r>
      <w:r>
        <w:rPr>
          <w:spacing w:val="-1"/>
        </w:rPr>
        <w:t>and</w:t>
      </w:r>
      <w:r>
        <w:t xml:space="preserve"> submit a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resume,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cover</w:t>
      </w:r>
      <w:r>
        <w:rPr>
          <w:spacing w:val="-1"/>
        </w:rPr>
        <w:t xml:space="preserve"> letter </w:t>
      </w:r>
      <w:r>
        <w:t xml:space="preserve">to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Garner,</w:t>
      </w:r>
      <w:r>
        <w:t xml:space="preserve"> </w:t>
      </w:r>
      <w:r w:rsidR="00C33795">
        <w:rPr>
          <w:spacing w:val="-1"/>
        </w:rPr>
        <w:t>Management Liaison</w:t>
      </w:r>
      <w:r>
        <w:t xml:space="preserve"> </w:t>
      </w:r>
      <w:r>
        <w:rPr>
          <w:spacing w:val="-1"/>
        </w:rPr>
        <w:t>Specialist,</w:t>
      </w:r>
      <w:r>
        <w:t xml:space="preserve"> </w:t>
      </w:r>
      <w:r>
        <w:rPr>
          <w:spacing w:val="-1"/>
        </w:rPr>
        <w:t>at</w:t>
      </w:r>
      <w:hyperlink r:id="rId5" w:history="1">
        <w:r w:rsidR="00C33795" w:rsidRPr="00BC2DCC">
          <w:rPr>
            <w:rStyle w:val="Hyperlink"/>
            <w:spacing w:val="97"/>
          </w:rPr>
          <w:t xml:space="preserve"> </w:t>
        </w:r>
        <w:r w:rsidR="00C33795" w:rsidRPr="00BC2DCC">
          <w:rPr>
            <w:rStyle w:val="Hyperlink"/>
            <w:spacing w:val="-1"/>
          </w:rPr>
          <w:t>april.garner2@dc.gov.</w:t>
        </w:r>
      </w:hyperlink>
    </w:p>
    <w:p w:rsidR="00095286" w:rsidRDefault="0009528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95286" w:rsidRDefault="003277E3">
      <w:pPr>
        <w:pStyle w:val="BodyText"/>
        <w:spacing w:line="263" w:lineRule="auto"/>
        <w:rPr>
          <w:spacing w:val="-1"/>
        </w:rPr>
      </w:pPr>
      <w:r>
        <w:rPr>
          <w:spacing w:val="-1"/>
        </w:rPr>
        <w:t>The 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equal</w:t>
      </w:r>
      <w:r>
        <w:t xml:space="preserve"> opportunity</w:t>
      </w:r>
      <w:r>
        <w:rPr>
          <w:spacing w:val="-3"/>
        </w:rPr>
        <w:t xml:space="preserve"> </w:t>
      </w:r>
      <w:r>
        <w:rPr>
          <w:spacing w:val="-1"/>
        </w:rPr>
        <w:t>employer,</w:t>
      </w:r>
      <w:r>
        <w:t xml:space="preserve"> 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DC</w:t>
      </w:r>
      <w:r>
        <w:t xml:space="preserve"> </w:t>
      </w:r>
      <w:r>
        <w:rPr>
          <w:spacing w:val="-1"/>
        </w:rPr>
        <w:t>Human</w:t>
      </w:r>
      <w:r>
        <w:rPr>
          <w:spacing w:val="49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 xml:space="preserve">1977,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amended,</w:t>
      </w:r>
      <w: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 xml:space="preserve">§ </w:t>
      </w:r>
      <w:r>
        <w:rPr>
          <w:spacing w:val="-1"/>
        </w:rPr>
        <w:t>2-1401.01.</w:t>
      </w:r>
    </w:p>
    <w:p w:rsidR="003277E3" w:rsidRDefault="003277E3">
      <w:pPr>
        <w:pStyle w:val="BodyText"/>
        <w:spacing w:line="263" w:lineRule="auto"/>
        <w:rPr>
          <w:spacing w:val="-1"/>
        </w:rPr>
      </w:pPr>
    </w:p>
    <w:p w:rsidR="00C33795" w:rsidRDefault="003277E3" w:rsidP="00C33795">
      <w:pPr>
        <w:pStyle w:val="BodyText"/>
        <w:spacing w:line="263" w:lineRule="auto"/>
        <w:jc w:val="center"/>
        <w:rPr>
          <w:spacing w:val="-1"/>
          <w:highlight w:val="yellow"/>
        </w:rPr>
      </w:pPr>
      <w:r w:rsidRPr="003277E3">
        <w:rPr>
          <w:spacing w:val="-1"/>
          <w:highlight w:val="yellow"/>
        </w:rPr>
        <w:t xml:space="preserve">Closing Date is </w:t>
      </w:r>
      <w:r w:rsidR="00C33795">
        <w:rPr>
          <w:spacing w:val="-1"/>
          <w:highlight w:val="yellow"/>
        </w:rPr>
        <w:t>Saturday, February 10</w:t>
      </w:r>
      <w:r w:rsidRPr="003277E3">
        <w:rPr>
          <w:spacing w:val="-1"/>
          <w:highlight w:val="yellow"/>
        </w:rPr>
        <w:t>, 2018.</w:t>
      </w:r>
    </w:p>
    <w:p w:rsidR="003277E3" w:rsidRDefault="003277E3" w:rsidP="00C33795">
      <w:pPr>
        <w:pStyle w:val="BodyText"/>
        <w:spacing w:line="263" w:lineRule="auto"/>
        <w:jc w:val="center"/>
      </w:pPr>
      <w:r w:rsidRPr="003277E3">
        <w:rPr>
          <w:spacing w:val="-1"/>
          <w:highlight w:val="yellow"/>
        </w:rPr>
        <w:t>All applications must be submitted by 11:59pm on</w:t>
      </w:r>
      <w:r w:rsidR="00C33795">
        <w:rPr>
          <w:spacing w:val="-1"/>
          <w:highlight w:val="yellow"/>
        </w:rPr>
        <w:t xml:space="preserve"> Saturday,</w:t>
      </w:r>
      <w:r w:rsidRPr="003277E3">
        <w:rPr>
          <w:spacing w:val="-1"/>
          <w:highlight w:val="yellow"/>
        </w:rPr>
        <w:t xml:space="preserve"> February</w:t>
      </w:r>
      <w:r w:rsidR="00C33795">
        <w:rPr>
          <w:spacing w:val="-1"/>
          <w:highlight w:val="yellow"/>
        </w:rPr>
        <w:t xml:space="preserve"> 10</w:t>
      </w:r>
      <w:r w:rsidRPr="003277E3">
        <w:rPr>
          <w:spacing w:val="-1"/>
          <w:highlight w:val="yellow"/>
        </w:rPr>
        <w:t>, 2018 to be considered for this position.</w:t>
      </w:r>
      <w:bookmarkStart w:id="0" w:name="_GoBack"/>
      <w:bookmarkEnd w:id="0"/>
    </w:p>
    <w:sectPr w:rsidR="003277E3">
      <w:pgSz w:w="12240" w:h="15840"/>
      <w:pgMar w:top="14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86"/>
    <w:rsid w:val="00095286"/>
    <w:rsid w:val="003277E3"/>
    <w:rsid w:val="003D1D5F"/>
    <w:rsid w:val="007C25F6"/>
    <w:rsid w:val="007F760E"/>
    <w:rsid w:val="00C3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april.garner2@dc.go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5</cp:revision>
  <dcterms:created xsi:type="dcterms:W3CDTF">2018-01-09T21:22:00Z</dcterms:created>
  <dcterms:modified xsi:type="dcterms:W3CDTF">2018-01-10T14:21:00Z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2018-01-09T00:00:00Z</vt:filetime>
  </property>
</Properties>
</file>